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09C6D6" w14:textId="3BB75ECB" w:rsidR="00535F06" w:rsidRPr="002047CF" w:rsidRDefault="003B6FAD" w:rsidP="002047CF">
      <w:pPr>
        <w:rPr>
          <w:rFonts w:ascii="Helvetica Neue" w:hAnsi="Helvetica Neue"/>
          <w:lang w:val="en-DK"/>
        </w:rPr>
      </w:pPr>
      <w:r>
        <w:rPr>
          <w:rFonts w:ascii="Helvetica Neue" w:hAnsi="Helvetica Neue"/>
          <w:lang w:val="en-DK"/>
        </w:rPr>
        <w:t>RTW IBC 202</w:t>
      </w:r>
      <w:r w:rsidR="000021CA">
        <w:rPr>
          <w:rFonts w:ascii="Helvetica Neue" w:hAnsi="Helvetica Neue"/>
          <w:lang w:val="en-DK"/>
        </w:rPr>
        <w:t>6</w:t>
      </w:r>
      <w:r>
        <w:rPr>
          <w:rFonts w:ascii="Helvetica Neue" w:hAnsi="Helvetica Neue"/>
          <w:lang w:val="en-DK"/>
        </w:rPr>
        <w:t xml:space="preserve"> EMBARGO – 1</w:t>
      </w:r>
      <w:r w:rsidR="000021CA">
        <w:rPr>
          <w:rFonts w:ascii="Helvetica Neue" w:hAnsi="Helvetica Neue"/>
          <w:lang w:val="en-DK"/>
        </w:rPr>
        <w:t>1</w:t>
      </w:r>
      <w:r>
        <w:rPr>
          <w:rFonts w:ascii="Helvetica Neue" w:hAnsi="Helvetica Neue"/>
          <w:lang w:val="en-DK"/>
        </w:rPr>
        <w:t>th September 202</w:t>
      </w:r>
      <w:r w:rsidR="000021CA">
        <w:rPr>
          <w:rFonts w:ascii="Helvetica Neue" w:hAnsi="Helvetica Neue"/>
          <w:lang w:val="en-DK"/>
        </w:rPr>
        <w:t>6</w:t>
      </w:r>
      <w:r w:rsidR="00C658E8">
        <w:rPr>
          <w:rFonts w:ascii="Helvetica Neue" w:hAnsi="Helvetica Neue"/>
          <w:lang w:val="en-DK"/>
        </w:rPr>
        <w:t>.</w:t>
      </w:r>
    </w:p>
    <w:p w14:paraId="2EA7F60F" w14:textId="77777777" w:rsidR="003B6FAD" w:rsidRDefault="003B6FAD" w:rsidP="002047CF">
      <w:pPr>
        <w:rPr>
          <w:rFonts w:ascii="Helvetica Neue" w:hAnsi="Helvetica Neue"/>
          <w:lang w:val="en-DK"/>
        </w:rPr>
      </w:pPr>
    </w:p>
    <w:p w14:paraId="15899497" w14:textId="77777777" w:rsidR="002047CF" w:rsidRPr="002047CF" w:rsidRDefault="002047CF" w:rsidP="002047CF">
      <w:pPr>
        <w:rPr>
          <w:rFonts w:ascii="Helvetica Neue" w:hAnsi="Helvetica Neue"/>
          <w:lang w:val="en-DK"/>
        </w:rPr>
      </w:pPr>
    </w:p>
    <w:p w14:paraId="41E35418" w14:textId="0086AF50" w:rsidR="000021CA" w:rsidRDefault="00577FDE" w:rsidP="002047CF">
      <w:pPr>
        <w:rPr>
          <w:rFonts w:ascii="Helvetica Neue" w:hAnsi="Helvetica Neue"/>
          <w:i/>
          <w:iCs/>
          <w:lang w:val="en-DK"/>
        </w:rPr>
      </w:pPr>
      <w:r w:rsidRPr="00577FDE">
        <w:rPr>
          <w:rFonts w:ascii="Helvetica Neue" w:eastAsiaTheme="majorEastAsia" w:hAnsi="Helvetica Neue" w:cstheme="majorBidi"/>
          <w:b/>
          <w:bCs/>
          <w:sz w:val="32"/>
          <w:szCs w:val="32"/>
          <w:lang w:val="en-DK"/>
        </w:rPr>
        <w:t>RTW Adds Genelec Smart IP Loudspeaker Control to TouchControl 5, TouchMonitor 5 and TMxCore</w:t>
      </w:r>
    </w:p>
    <w:p w14:paraId="75E4DFEB" w14:textId="77777777" w:rsidR="00577FDE" w:rsidRDefault="00577FDE" w:rsidP="002047CF">
      <w:pPr>
        <w:rPr>
          <w:rFonts w:ascii="Helvetica Neue" w:hAnsi="Helvetica Neue"/>
          <w:i/>
          <w:iCs/>
          <w:lang w:val="en-DK"/>
        </w:rPr>
      </w:pPr>
    </w:p>
    <w:p w14:paraId="4D9A2BA0" w14:textId="03191FC8" w:rsidR="000021CA" w:rsidRDefault="00577FDE" w:rsidP="002047CF">
      <w:pPr>
        <w:rPr>
          <w:rFonts w:ascii="Helvetica Neue" w:hAnsi="Helvetica Neue"/>
          <w:lang w:val="en-DK"/>
        </w:rPr>
      </w:pPr>
      <w:r w:rsidRPr="00577FDE">
        <w:rPr>
          <w:rFonts w:ascii="Helvetica Neue" w:hAnsi="Helvetica Neue"/>
          <w:i/>
          <w:iCs/>
          <w:lang w:val="en-DK"/>
        </w:rPr>
        <w:t>New integration enables direct network control of Genelec Smart IP loudspeakers from RTW devices</w:t>
      </w:r>
    </w:p>
    <w:p w14:paraId="1E8B51FC" w14:textId="77777777" w:rsidR="000021CA" w:rsidRPr="002047CF" w:rsidRDefault="000021CA" w:rsidP="002047CF">
      <w:pPr>
        <w:rPr>
          <w:rFonts w:ascii="Helvetica Neue" w:hAnsi="Helvetica Neue"/>
          <w:lang w:val="en-DK"/>
        </w:rPr>
      </w:pPr>
    </w:p>
    <w:p w14:paraId="5652C20E" w14:textId="77777777" w:rsidR="00577FDE" w:rsidRPr="00577FDE" w:rsidRDefault="003B6FAD" w:rsidP="00577FDE">
      <w:pPr>
        <w:rPr>
          <w:rFonts w:ascii="Helvetica Neue" w:hAnsi="Helvetica Neue"/>
          <w:lang w:val="en-DK"/>
        </w:rPr>
      </w:pPr>
      <w:r>
        <w:rPr>
          <w:rFonts w:ascii="Helvetica Neue" w:hAnsi="Helvetica Neue"/>
          <w:b/>
          <w:bCs/>
          <w:lang w:val="en-DK"/>
        </w:rPr>
        <w:t>IBC, Amsterdam</w:t>
      </w:r>
      <w:r w:rsidRPr="003B6FAD">
        <w:rPr>
          <w:rFonts w:ascii="Helvetica Neue" w:hAnsi="Helvetica Neue"/>
          <w:b/>
          <w:bCs/>
          <w:lang w:val="en-DK"/>
        </w:rPr>
        <w:t xml:space="preserve">, </w:t>
      </w:r>
      <w:r>
        <w:rPr>
          <w:rFonts w:ascii="Helvetica Neue" w:hAnsi="Helvetica Neue"/>
          <w:b/>
          <w:bCs/>
          <w:lang w:val="en-DK"/>
        </w:rPr>
        <w:t>September 1</w:t>
      </w:r>
      <w:r w:rsidR="000021CA">
        <w:rPr>
          <w:rFonts w:ascii="Helvetica Neue" w:hAnsi="Helvetica Neue"/>
          <w:b/>
          <w:bCs/>
          <w:lang w:val="en-DK"/>
        </w:rPr>
        <w:t>1</w:t>
      </w:r>
      <w:r>
        <w:rPr>
          <w:rFonts w:ascii="Helvetica Neue" w:hAnsi="Helvetica Neue"/>
          <w:b/>
          <w:bCs/>
          <w:lang w:val="en-DK"/>
        </w:rPr>
        <w:t>, 202</w:t>
      </w:r>
      <w:r w:rsidR="000021CA">
        <w:rPr>
          <w:rFonts w:ascii="Helvetica Neue" w:hAnsi="Helvetica Neue"/>
          <w:b/>
          <w:bCs/>
          <w:lang w:val="en-DK"/>
        </w:rPr>
        <w:t>6</w:t>
      </w:r>
      <w:r>
        <w:rPr>
          <w:rFonts w:ascii="Helvetica Neue" w:hAnsi="Helvetica Neue"/>
          <w:b/>
          <w:bCs/>
          <w:lang w:val="en-DK"/>
        </w:rPr>
        <w:t xml:space="preserve"> </w:t>
      </w:r>
      <w:r w:rsidR="00577FDE">
        <w:rPr>
          <w:rFonts w:ascii="Helvetica Neue" w:hAnsi="Helvetica Neue"/>
          <w:lang w:val="en-DK"/>
        </w:rPr>
        <w:t>-</w:t>
      </w:r>
      <w:r w:rsidRPr="003B6FAD">
        <w:rPr>
          <w:rFonts w:ascii="Helvetica Neue" w:hAnsi="Helvetica Neue"/>
          <w:lang w:val="en-DK"/>
        </w:rPr>
        <w:t xml:space="preserve"> </w:t>
      </w:r>
      <w:r w:rsidR="00577FDE" w:rsidRPr="00577FDE">
        <w:rPr>
          <w:rFonts w:ascii="Helvetica Neue" w:hAnsi="Helvetica Neue"/>
          <w:lang w:val="en-DK"/>
        </w:rPr>
        <w:t>RTW, a leading provider of professional audio metering and control solutions, announces support for Genelec Smart IP loudspeakers across TouchControl 5, TouchMonitor 5 and TMxCore.</w:t>
      </w:r>
    </w:p>
    <w:p w14:paraId="3FEB6B34" w14:textId="77777777" w:rsidR="00577FDE" w:rsidRPr="00577FDE" w:rsidRDefault="00577FDE" w:rsidP="00577FDE">
      <w:pPr>
        <w:rPr>
          <w:rFonts w:ascii="Helvetica Neue" w:hAnsi="Helvetica Neue"/>
          <w:lang w:val="en-DK"/>
        </w:rPr>
      </w:pPr>
    </w:p>
    <w:p w14:paraId="457C74BE" w14:textId="77777777" w:rsidR="00577FDE" w:rsidRPr="00577FDE" w:rsidRDefault="00577FDE" w:rsidP="00577FDE">
      <w:pPr>
        <w:rPr>
          <w:rFonts w:ascii="Helvetica Neue" w:hAnsi="Helvetica Neue"/>
          <w:lang w:val="en-DK"/>
        </w:rPr>
      </w:pPr>
      <w:r w:rsidRPr="00577FDE">
        <w:rPr>
          <w:rFonts w:ascii="Helvetica Neue" w:hAnsi="Helvetica Neue"/>
          <w:lang w:val="en-DK"/>
        </w:rPr>
        <w:t>By integrating Genelec’s Smart IP control API, RTW has enabled its devices to control Genelec Smart IP loudspeakers directly over the network.</w:t>
      </w:r>
    </w:p>
    <w:p w14:paraId="52978878" w14:textId="77777777" w:rsidR="00577FDE" w:rsidRPr="00577FDE" w:rsidRDefault="00577FDE" w:rsidP="00577FDE">
      <w:pPr>
        <w:rPr>
          <w:rFonts w:ascii="Helvetica Neue" w:hAnsi="Helvetica Neue"/>
          <w:lang w:val="en-DK"/>
        </w:rPr>
      </w:pPr>
    </w:p>
    <w:p w14:paraId="1A5B4F91" w14:textId="75B38E56" w:rsidR="00577FDE" w:rsidRPr="00577FDE" w:rsidRDefault="00577FDE" w:rsidP="00577FDE">
      <w:pPr>
        <w:rPr>
          <w:rFonts w:ascii="Helvetica Neue" w:hAnsi="Helvetica Neue"/>
          <w:lang w:val="en-DK"/>
        </w:rPr>
      </w:pPr>
      <w:r w:rsidRPr="00577FDE">
        <w:rPr>
          <w:rFonts w:ascii="Helvetica Neue" w:hAnsi="Helvetica Neue"/>
          <w:lang w:val="en-DK"/>
        </w:rPr>
        <w:t xml:space="preserve">The integration brings Genelec loudspeaker control directly into the RTW user interface. Users can control functions including level, mute and unmute, </w:t>
      </w:r>
      <w:r>
        <w:rPr>
          <w:rFonts w:ascii="Helvetica Neue" w:hAnsi="Helvetica Neue"/>
          <w:lang w:val="en-DK"/>
        </w:rPr>
        <w:t>preset (</w:t>
      </w:r>
      <w:r w:rsidRPr="00577FDE">
        <w:rPr>
          <w:rFonts w:ascii="Helvetica Neue" w:hAnsi="Helvetica Neue"/>
          <w:lang w:val="en-DK"/>
        </w:rPr>
        <w:t>profile</w:t>
      </w:r>
      <w:r>
        <w:rPr>
          <w:rFonts w:ascii="Helvetica Neue" w:hAnsi="Helvetica Neue"/>
          <w:lang w:val="en-DK"/>
        </w:rPr>
        <w:t>)</w:t>
      </w:r>
      <w:r w:rsidRPr="00577FDE">
        <w:rPr>
          <w:rFonts w:ascii="Helvetica Neue" w:hAnsi="Helvetica Neue"/>
          <w:lang w:val="en-DK"/>
        </w:rPr>
        <w:t xml:space="preserve"> recall, LED visibility and standby mode, as well as additional Genelec Smart IP functions.</w:t>
      </w:r>
    </w:p>
    <w:p w14:paraId="3C083DB3" w14:textId="77777777" w:rsidR="00577FDE" w:rsidRPr="00577FDE" w:rsidRDefault="00577FDE" w:rsidP="00577FDE">
      <w:pPr>
        <w:rPr>
          <w:rFonts w:ascii="Helvetica Neue" w:hAnsi="Helvetica Neue"/>
          <w:lang w:val="en-DK"/>
        </w:rPr>
      </w:pPr>
    </w:p>
    <w:p w14:paraId="2333D592" w14:textId="77777777" w:rsidR="00577FDE" w:rsidRPr="00577FDE" w:rsidRDefault="00577FDE" w:rsidP="00577FDE">
      <w:pPr>
        <w:rPr>
          <w:rFonts w:ascii="Helvetica Neue" w:hAnsi="Helvetica Neue"/>
          <w:lang w:val="en-DK"/>
        </w:rPr>
      </w:pPr>
      <w:r w:rsidRPr="00577FDE">
        <w:rPr>
          <w:rFonts w:ascii="Helvetica Neue" w:hAnsi="Helvetica Neue"/>
          <w:lang w:val="en-DK"/>
        </w:rPr>
        <w:t>Individual loudspeakers can be addressed using unicast, while multicast communication enables simultaneous control of groups of loudspeakers. This makes it possible to build flexible control solutions ranging from individual rooms and small systems to larger networked audio installations.</w:t>
      </w:r>
    </w:p>
    <w:p w14:paraId="1694F7D7" w14:textId="77777777" w:rsidR="00577FDE" w:rsidRPr="00577FDE" w:rsidRDefault="00577FDE" w:rsidP="00577FDE">
      <w:pPr>
        <w:rPr>
          <w:rFonts w:ascii="Helvetica Neue" w:hAnsi="Helvetica Neue"/>
          <w:lang w:val="en-DK"/>
        </w:rPr>
      </w:pPr>
    </w:p>
    <w:p w14:paraId="6BF4B69D" w14:textId="178FD009" w:rsidR="00577FDE" w:rsidRPr="00577FDE" w:rsidRDefault="00577FDE" w:rsidP="00577FDE">
      <w:pPr>
        <w:rPr>
          <w:rFonts w:ascii="Helvetica Neue" w:hAnsi="Helvetica Neue"/>
          <w:lang w:val="en-DK"/>
        </w:rPr>
      </w:pPr>
      <w:r w:rsidRPr="00577FDE">
        <w:rPr>
          <w:rFonts w:ascii="Helvetica Neue" w:hAnsi="Helvetica Neue"/>
          <w:lang w:val="en-DK"/>
        </w:rPr>
        <w:t>“Networked audio is not just about transporting audio over IP</w:t>
      </w:r>
      <w:r>
        <w:rPr>
          <w:rFonts w:ascii="Helvetica Neue" w:hAnsi="Helvetica Neue"/>
          <w:lang w:val="en-DK"/>
        </w:rPr>
        <w:t>,</w:t>
      </w:r>
      <w:r w:rsidRPr="00577FDE">
        <w:rPr>
          <w:rFonts w:ascii="Helvetica Neue" w:hAnsi="Helvetica Neue"/>
          <w:lang w:val="en-DK"/>
        </w:rPr>
        <w:t xml:space="preserve"> it also gives us new opportunities to connect and control the different components of an audio system,” says Thomas Valter, Director of Product Management at RTW. “Genelec’s Smart IP API fits very naturally into the flexible control capabilities of our products. It allows us to bring loudspeaker control directly into the RTW user interface and gives system designers and integrators more freedom to create control interfaces tailored to a specific installation.”</w:t>
      </w:r>
    </w:p>
    <w:p w14:paraId="260E9820" w14:textId="77777777" w:rsidR="00577FDE" w:rsidRPr="00577FDE" w:rsidRDefault="00577FDE" w:rsidP="00577FDE">
      <w:pPr>
        <w:rPr>
          <w:rFonts w:ascii="Helvetica Neue" w:hAnsi="Helvetica Neue"/>
          <w:lang w:val="en-DK"/>
        </w:rPr>
      </w:pPr>
    </w:p>
    <w:p w14:paraId="18EEDD77" w14:textId="77777777" w:rsidR="00577FDE" w:rsidRPr="00D811FC" w:rsidRDefault="00577FDE" w:rsidP="00577FDE">
      <w:pPr>
        <w:rPr>
          <w:rFonts w:ascii="Helvetica Neue" w:hAnsi="Helvetica Neue"/>
          <w:b/>
          <w:bCs/>
          <w:lang w:val="en-DK"/>
        </w:rPr>
      </w:pPr>
      <w:r w:rsidRPr="00D811FC">
        <w:rPr>
          <w:rFonts w:ascii="Helvetica Neue" w:hAnsi="Helvetica Neue"/>
          <w:b/>
          <w:bCs/>
          <w:lang w:val="en-DK"/>
        </w:rPr>
        <w:t>Integrated Control From RTW</w:t>
      </w:r>
    </w:p>
    <w:p w14:paraId="1EB2EFE8" w14:textId="77777777" w:rsidR="00577FDE" w:rsidRPr="00577FDE" w:rsidRDefault="00577FDE" w:rsidP="00577FDE">
      <w:pPr>
        <w:rPr>
          <w:rFonts w:ascii="Helvetica Neue" w:hAnsi="Helvetica Neue"/>
          <w:lang w:val="en-DK"/>
        </w:rPr>
      </w:pPr>
    </w:p>
    <w:p w14:paraId="51AA4A4F" w14:textId="77777777" w:rsidR="00577FDE" w:rsidRPr="00577FDE" w:rsidRDefault="00577FDE" w:rsidP="00577FDE">
      <w:pPr>
        <w:rPr>
          <w:rFonts w:ascii="Helvetica Neue" w:hAnsi="Helvetica Neue"/>
          <w:lang w:val="en-DK"/>
        </w:rPr>
      </w:pPr>
      <w:r w:rsidRPr="00577FDE">
        <w:rPr>
          <w:rFonts w:ascii="Helvetica Neue" w:hAnsi="Helvetica Neue"/>
          <w:lang w:val="en-DK"/>
        </w:rPr>
        <w:t>With TouchControl 5, TouchMonitor 5 or TMxCore, Genelec Smart IP controls can be incorporated directly into customized RTW user interfaces alongside meters, buttons and other instruments.</w:t>
      </w:r>
    </w:p>
    <w:p w14:paraId="0CF186EE" w14:textId="77777777" w:rsidR="00577FDE" w:rsidRPr="00577FDE" w:rsidRDefault="00577FDE" w:rsidP="00577FDE">
      <w:pPr>
        <w:rPr>
          <w:rFonts w:ascii="Helvetica Neue" w:hAnsi="Helvetica Neue"/>
          <w:lang w:val="en-DK"/>
        </w:rPr>
      </w:pPr>
    </w:p>
    <w:p w14:paraId="28D1FDDA" w14:textId="77777777" w:rsidR="00577FDE" w:rsidRDefault="00577FDE" w:rsidP="00577FDE">
      <w:pPr>
        <w:rPr>
          <w:rFonts w:ascii="Helvetica Neue" w:hAnsi="Helvetica Neue"/>
          <w:lang w:val="en-DK"/>
        </w:rPr>
      </w:pPr>
      <w:r w:rsidRPr="00577FDE">
        <w:rPr>
          <w:rFonts w:ascii="Helvetica Neue" w:hAnsi="Helvetica Neue"/>
          <w:lang w:val="en-DK"/>
        </w:rPr>
        <w:t>Controls can also be included as part of RTW presets, making it possible to create interfaces and configurations tailored to different rooms, applications or operational requirements.</w:t>
      </w:r>
    </w:p>
    <w:p w14:paraId="27DBA17B" w14:textId="77777777" w:rsidR="00D811FC" w:rsidRDefault="00D811FC" w:rsidP="00577FDE">
      <w:pPr>
        <w:rPr>
          <w:rFonts w:ascii="Helvetica Neue" w:hAnsi="Helvetica Neue"/>
          <w:lang w:val="en-DK"/>
        </w:rPr>
      </w:pPr>
    </w:p>
    <w:p w14:paraId="512E0FE2" w14:textId="3B162A20" w:rsidR="00D811FC" w:rsidRPr="00577FDE" w:rsidRDefault="00D811FC" w:rsidP="00577FDE">
      <w:pPr>
        <w:rPr>
          <w:rFonts w:ascii="Helvetica Neue" w:hAnsi="Helvetica Neue"/>
          <w:lang w:val="en-DK"/>
        </w:rPr>
      </w:pPr>
      <w:r w:rsidRPr="00D811FC">
        <w:rPr>
          <w:rFonts w:ascii="Helvetica Neue" w:hAnsi="Helvetica Neue"/>
          <w:lang w:val="en-DK"/>
        </w:rPr>
        <w:lastRenderedPageBreak/>
        <w:t>The Genelec integration is part of RTW’s broader strategy to make its products increasingly open and connected, allowing them to communicate with and control other devices within an audio installation. Rather than operating as standalone devices, TouchControl 5, TouchMonitor 5 and TMxCore can become integrated parts of a larger system, exchanging commands and status information with other networked equipment.</w:t>
      </w:r>
    </w:p>
    <w:p w14:paraId="1B04602D" w14:textId="77777777" w:rsidR="00577FDE" w:rsidRPr="00577FDE" w:rsidRDefault="00577FDE" w:rsidP="00577FDE">
      <w:pPr>
        <w:rPr>
          <w:rFonts w:ascii="Helvetica Neue" w:hAnsi="Helvetica Neue"/>
          <w:lang w:val="en-DK"/>
        </w:rPr>
      </w:pPr>
    </w:p>
    <w:p w14:paraId="11EA58DF" w14:textId="77777777" w:rsidR="00577FDE" w:rsidRPr="00577FDE" w:rsidRDefault="00577FDE" w:rsidP="00577FDE">
      <w:pPr>
        <w:rPr>
          <w:rFonts w:ascii="Helvetica Neue" w:hAnsi="Helvetica Neue"/>
          <w:lang w:val="en-DK"/>
        </w:rPr>
      </w:pPr>
      <w:r w:rsidRPr="00577FDE">
        <w:rPr>
          <w:rFonts w:ascii="Helvetica Neue" w:hAnsi="Helvetica Neue"/>
          <w:lang w:val="en-DK"/>
        </w:rPr>
        <w:t>The combination of flexible RTW user interfaces and Genelec’s network-controlled Smart IP loudspeakers provides system designers and integrators with new possibilities for creating centralized, application-specific audio control solutions.</w:t>
      </w:r>
    </w:p>
    <w:p w14:paraId="6660112A" w14:textId="77777777" w:rsidR="00577FDE" w:rsidRPr="00577FDE" w:rsidRDefault="00577FDE" w:rsidP="00577FDE">
      <w:pPr>
        <w:rPr>
          <w:rFonts w:ascii="Helvetica Neue" w:hAnsi="Helvetica Neue"/>
          <w:lang w:val="en-DK"/>
        </w:rPr>
      </w:pPr>
    </w:p>
    <w:p w14:paraId="0E7F7444" w14:textId="77777777" w:rsidR="00577FDE" w:rsidRPr="00D811FC" w:rsidRDefault="00577FDE" w:rsidP="00577FDE">
      <w:pPr>
        <w:rPr>
          <w:rFonts w:ascii="Helvetica Neue" w:hAnsi="Helvetica Neue"/>
          <w:b/>
          <w:bCs/>
          <w:lang w:val="en-DK"/>
        </w:rPr>
      </w:pPr>
      <w:r w:rsidRPr="00D811FC">
        <w:rPr>
          <w:rFonts w:ascii="Helvetica Neue" w:hAnsi="Helvetica Neue"/>
          <w:b/>
          <w:bCs/>
          <w:lang w:val="en-DK"/>
        </w:rPr>
        <w:t>See It at IBC 2026</w:t>
      </w:r>
    </w:p>
    <w:p w14:paraId="4A9C1FC8" w14:textId="77777777" w:rsidR="00577FDE" w:rsidRPr="00577FDE" w:rsidRDefault="00577FDE" w:rsidP="00577FDE">
      <w:pPr>
        <w:rPr>
          <w:rFonts w:ascii="Helvetica Neue" w:hAnsi="Helvetica Neue"/>
          <w:lang w:val="en-DK"/>
        </w:rPr>
      </w:pPr>
    </w:p>
    <w:p w14:paraId="627C15A5" w14:textId="77777777" w:rsidR="00577FDE" w:rsidRPr="00577FDE" w:rsidRDefault="00577FDE" w:rsidP="00577FDE">
      <w:pPr>
        <w:rPr>
          <w:rFonts w:ascii="Helvetica Neue" w:hAnsi="Helvetica Neue"/>
          <w:lang w:val="en-DK"/>
        </w:rPr>
      </w:pPr>
      <w:r w:rsidRPr="00577FDE">
        <w:rPr>
          <w:rFonts w:ascii="Helvetica Neue" w:hAnsi="Helvetica Neue"/>
          <w:lang w:val="en-DK"/>
        </w:rPr>
        <w:t>RTW will demonstrate the new Genelec Smart IP integration at IBC 2026 in Amsterdam.</w:t>
      </w:r>
    </w:p>
    <w:p w14:paraId="4D573A8D" w14:textId="77777777" w:rsidR="00577FDE" w:rsidRPr="00577FDE" w:rsidRDefault="00577FDE" w:rsidP="00577FDE">
      <w:pPr>
        <w:rPr>
          <w:rFonts w:ascii="Helvetica Neue" w:hAnsi="Helvetica Neue"/>
          <w:lang w:val="en-DK"/>
        </w:rPr>
      </w:pPr>
    </w:p>
    <w:p w14:paraId="3C55DA58" w14:textId="266E045F" w:rsidR="00577FDE" w:rsidRDefault="00577FDE" w:rsidP="00577FDE">
      <w:pPr>
        <w:rPr>
          <w:rFonts w:ascii="Helvetica Neue" w:hAnsi="Helvetica Neue"/>
          <w:lang w:val="en-US"/>
        </w:rPr>
      </w:pPr>
      <w:r w:rsidRPr="00577FDE">
        <w:rPr>
          <w:rFonts w:ascii="Helvetica Neue" w:hAnsi="Helvetica Neue"/>
          <w:lang w:val="en-DK"/>
        </w:rPr>
        <w:t>Visitors can experience the integration at Stand 8.D44 (Amptec), where RTW will demonstrate TouchControl 5, TouchMonitor 5 and TMxCore controlling Genelec Smart IP loudspeakers as part of a fully networked audio setup.</w:t>
      </w:r>
    </w:p>
    <w:p w14:paraId="26B982AD" w14:textId="77777777" w:rsidR="00D811FC" w:rsidRDefault="00D811FC" w:rsidP="003B6FAD">
      <w:pPr>
        <w:rPr>
          <w:rFonts w:ascii="Helvetica Neue" w:hAnsi="Helvetica Neue"/>
          <w:b/>
          <w:bCs/>
          <w:lang w:val="en-US"/>
        </w:rPr>
      </w:pPr>
    </w:p>
    <w:p w14:paraId="35967C3D" w14:textId="2FCEAC6C" w:rsidR="003B6FAD" w:rsidRPr="003B6FAD" w:rsidRDefault="003B6FAD" w:rsidP="003B6FAD">
      <w:pPr>
        <w:rPr>
          <w:rFonts w:ascii="Helvetica Neue" w:hAnsi="Helvetica Neue"/>
          <w:b/>
          <w:bCs/>
          <w:lang w:val="en-US"/>
        </w:rPr>
      </w:pPr>
      <w:r w:rsidRPr="003B6FAD">
        <w:rPr>
          <w:rFonts w:ascii="Helvetica Neue" w:hAnsi="Helvetica Neue"/>
          <w:b/>
          <w:bCs/>
          <w:lang w:val="en-US"/>
        </w:rPr>
        <w:t xml:space="preserve">About RTW GmbH </w:t>
      </w:r>
      <w:r w:rsidRPr="003B6FAD">
        <w:rPr>
          <w:rFonts w:ascii="Helvetica Neue" w:hAnsi="Helvetica Neue"/>
          <w:b/>
          <w:lang w:val="en-GB"/>
        </w:rPr>
        <w:t>&amp; Co. KG </w:t>
      </w:r>
    </w:p>
    <w:p w14:paraId="69290D5E" w14:textId="77777777" w:rsidR="003B6FAD" w:rsidRPr="003B6FAD" w:rsidRDefault="003B6FAD" w:rsidP="003B6FAD">
      <w:pPr>
        <w:rPr>
          <w:rFonts w:ascii="Helvetica Neue" w:hAnsi="Helvetica Neue"/>
          <w:lang w:val="en-US"/>
        </w:rPr>
      </w:pPr>
      <w:r w:rsidRPr="003B6FAD">
        <w:rPr>
          <w:rFonts w:ascii="Helvetica Neue" w:hAnsi="Helvetica Neue"/>
          <w:lang w:val="en-US"/>
        </w:rPr>
        <w:t>RTW has been at the forefront of audio metering and monitoring for over 60 years, trusted by broadcasters, post-production studios, and audio professionals worldwide. With a commitment to precision, usability, and innovation, RTW continues to set the standard for intelligent audio measurement.</w:t>
      </w:r>
    </w:p>
    <w:p w14:paraId="7CC25605" w14:textId="77777777" w:rsidR="00C658E8" w:rsidRDefault="00C658E8" w:rsidP="003B6FAD">
      <w:pPr>
        <w:rPr>
          <w:rFonts w:ascii="Helvetica Neue" w:hAnsi="Helvetica Neue"/>
          <w:b/>
          <w:bCs/>
          <w:lang w:val="en-GB"/>
        </w:rPr>
      </w:pPr>
    </w:p>
    <w:p w14:paraId="4F7BAAA8" w14:textId="77777777" w:rsidR="00C658E8" w:rsidRDefault="00C658E8" w:rsidP="003B6FAD">
      <w:pPr>
        <w:rPr>
          <w:rFonts w:ascii="Helvetica Neue" w:hAnsi="Helvetica Neue"/>
          <w:b/>
          <w:bCs/>
          <w:lang w:val="en-US"/>
        </w:rPr>
      </w:pPr>
    </w:p>
    <w:p w14:paraId="2623F434" w14:textId="77777777" w:rsidR="00C658E8" w:rsidRDefault="00C658E8" w:rsidP="003B6FAD">
      <w:pPr>
        <w:rPr>
          <w:rFonts w:ascii="Helvetica Neue" w:hAnsi="Helvetica Neue"/>
          <w:b/>
          <w:bCs/>
          <w:lang w:val="en-US"/>
        </w:rPr>
      </w:pPr>
    </w:p>
    <w:p w14:paraId="07F8FA01" w14:textId="564EBFE1" w:rsidR="003B6FAD" w:rsidRPr="003B6FAD" w:rsidRDefault="003B6FAD" w:rsidP="003B6FAD">
      <w:pPr>
        <w:rPr>
          <w:rFonts w:ascii="Helvetica Neue" w:hAnsi="Helvetica Neue"/>
          <w:b/>
          <w:bCs/>
          <w:lang w:val="en-US"/>
        </w:rPr>
      </w:pPr>
      <w:r w:rsidRPr="003B6FAD">
        <w:rPr>
          <w:rFonts w:ascii="Helvetica Neue" w:hAnsi="Helvetica Neue"/>
          <w:b/>
          <w:bCs/>
          <w:lang w:val="en-US"/>
        </w:rPr>
        <w:t>Press Contact:</w:t>
      </w:r>
    </w:p>
    <w:p w14:paraId="759BA0E6" w14:textId="4AFA3D3C" w:rsidR="003B6FAD" w:rsidRPr="003B6FAD" w:rsidRDefault="003B6FAD" w:rsidP="003B6FAD">
      <w:pPr>
        <w:rPr>
          <w:rFonts w:ascii="Helvetica Neue" w:hAnsi="Helvetica Neue"/>
          <w:lang w:val="en-US"/>
        </w:rPr>
      </w:pPr>
      <w:r w:rsidRPr="003B6FAD">
        <w:rPr>
          <w:rFonts w:ascii="Helvetica Neue" w:hAnsi="Helvetica Neue"/>
          <w:lang w:val="en-US"/>
        </w:rPr>
        <w:t>Thomas Valter</w:t>
      </w:r>
      <w:r>
        <w:rPr>
          <w:rFonts w:ascii="Helvetica Neue" w:hAnsi="Helvetica Neue"/>
          <w:lang w:val="en-US"/>
        </w:rPr>
        <w:t>, Director of Product Management</w:t>
      </w:r>
      <w:r w:rsidR="00C658E8">
        <w:rPr>
          <w:rFonts w:ascii="Helvetica Neue" w:hAnsi="Helvetica Neue"/>
          <w:lang w:val="en-US"/>
        </w:rPr>
        <w:t xml:space="preserve"> and Marketing</w:t>
      </w:r>
    </w:p>
    <w:p w14:paraId="1F2CCFA6" w14:textId="77777777" w:rsidR="003B6FAD" w:rsidRPr="003B6FAD" w:rsidRDefault="003B6FAD" w:rsidP="003B6FAD">
      <w:pPr>
        <w:rPr>
          <w:rFonts w:ascii="Helvetica Neue" w:hAnsi="Helvetica Neue"/>
          <w:lang w:val="en-GB"/>
        </w:rPr>
      </w:pPr>
      <w:r w:rsidRPr="003B6FAD">
        <w:rPr>
          <w:rFonts w:ascii="Helvetica Neue" w:hAnsi="Helvetica Neue"/>
          <w:lang w:val="en-GB"/>
        </w:rPr>
        <w:t xml:space="preserve">Email: </w:t>
      </w:r>
      <w:hyperlink r:id="rId7" w:history="1">
        <w:r w:rsidRPr="003B6FAD">
          <w:rPr>
            <w:rStyle w:val="Hyperlink"/>
            <w:rFonts w:ascii="Helvetica Neue" w:hAnsi="Helvetica Neue"/>
            <w:lang w:val="en-GB"/>
          </w:rPr>
          <w:t>tvalter@rtw.com</w:t>
        </w:r>
      </w:hyperlink>
    </w:p>
    <w:p w14:paraId="3951CD62" w14:textId="7FBEB454" w:rsidR="003B6FAD" w:rsidRPr="002047CF" w:rsidRDefault="003B6FAD" w:rsidP="003B6FAD">
      <w:pPr>
        <w:rPr>
          <w:rFonts w:ascii="Helvetica Neue" w:hAnsi="Helvetica Neue"/>
          <w:lang w:val="en-US"/>
        </w:rPr>
      </w:pPr>
      <w:r>
        <w:rPr>
          <w:rFonts w:ascii="Helvetica Neue" w:hAnsi="Helvetica Neue"/>
          <w:lang w:val="en-US"/>
        </w:rPr>
        <w:t>Website: rtw.com</w:t>
      </w:r>
    </w:p>
    <w:sectPr w:rsidR="003B6FAD" w:rsidRPr="002047CF" w:rsidSect="002F14C1">
      <w:headerReference w:type="default" r:id="rId8"/>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27FDDD" w14:textId="77777777" w:rsidR="00543E5E" w:rsidRDefault="00543E5E" w:rsidP="00DB1341">
      <w:r>
        <w:separator/>
      </w:r>
    </w:p>
  </w:endnote>
  <w:endnote w:type="continuationSeparator" w:id="0">
    <w:p w14:paraId="0A53C1E0" w14:textId="77777777" w:rsidR="00543E5E" w:rsidRDefault="00543E5E" w:rsidP="00DB13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54572C" w14:textId="77777777" w:rsidR="00543E5E" w:rsidRDefault="00543E5E" w:rsidP="00DB1341">
      <w:r>
        <w:separator/>
      </w:r>
    </w:p>
  </w:footnote>
  <w:footnote w:type="continuationSeparator" w:id="0">
    <w:p w14:paraId="000585DD" w14:textId="77777777" w:rsidR="00543E5E" w:rsidRDefault="00543E5E" w:rsidP="00DB13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71BF1C" w14:textId="3D6DB836" w:rsidR="00DB1341" w:rsidRDefault="00DB1341" w:rsidP="00DB1341">
    <w:pPr>
      <w:pStyle w:val="Header"/>
      <w:ind w:right="-1198"/>
      <w:jc w:val="right"/>
    </w:pPr>
    <w:r>
      <w:rPr>
        <w:noProof/>
      </w:rPr>
      <w:drawing>
        <wp:inline distT="0" distB="0" distL="0" distR="0" wp14:anchorId="3540B647" wp14:editId="0E9D8049">
          <wp:extent cx="1212273" cy="454675"/>
          <wp:effectExtent l="0" t="0" r="0" b="2540"/>
          <wp:docPr id="1397371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375860" name="Picture 1720375860"/>
                  <pic:cNvPicPr/>
                </pic:nvPicPr>
                <pic:blipFill>
                  <a:blip r:embed="rId1"/>
                  <a:stretch>
                    <a:fillRect/>
                  </a:stretch>
                </pic:blipFill>
                <pic:spPr>
                  <a:xfrm>
                    <a:off x="0" y="0"/>
                    <a:ext cx="1252037" cy="469589"/>
                  </a:xfrm>
                  <a:prstGeom prst="rect">
                    <a:avLst/>
                  </a:prstGeom>
                </pic:spPr>
              </pic:pic>
            </a:graphicData>
          </a:graphic>
        </wp:inline>
      </w:drawing>
    </w:r>
  </w:p>
  <w:p w14:paraId="2F14424A" w14:textId="77777777" w:rsidR="00A009D4" w:rsidRDefault="00A009D4" w:rsidP="00DB1341">
    <w:pPr>
      <w:pStyle w:val="Header"/>
      <w:ind w:right="-1198"/>
      <w:jc w:val="right"/>
    </w:pPr>
  </w:p>
  <w:p w14:paraId="2A41EB33" w14:textId="77777777" w:rsidR="00A009D4" w:rsidRDefault="00A009D4" w:rsidP="00DB1341">
    <w:pPr>
      <w:pStyle w:val="Header"/>
      <w:ind w:right="-119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98316E"/>
    <w:multiLevelType w:val="hybridMultilevel"/>
    <w:tmpl w:val="23549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891336"/>
    <w:multiLevelType w:val="multilevel"/>
    <w:tmpl w:val="5EF8B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5C1664"/>
    <w:multiLevelType w:val="multilevel"/>
    <w:tmpl w:val="536CA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21254E"/>
    <w:multiLevelType w:val="multilevel"/>
    <w:tmpl w:val="CD221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8511A1"/>
    <w:multiLevelType w:val="hybridMultilevel"/>
    <w:tmpl w:val="F37C9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C64FBB"/>
    <w:multiLevelType w:val="hybridMultilevel"/>
    <w:tmpl w:val="DC4CF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821E77"/>
    <w:multiLevelType w:val="multilevel"/>
    <w:tmpl w:val="C7882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8716936">
    <w:abstractNumId w:val="6"/>
  </w:num>
  <w:num w:numId="2" w16cid:durableId="839468063">
    <w:abstractNumId w:val="3"/>
  </w:num>
  <w:num w:numId="3" w16cid:durableId="384180009">
    <w:abstractNumId w:val="1"/>
  </w:num>
  <w:num w:numId="4" w16cid:durableId="436950333">
    <w:abstractNumId w:val="2"/>
  </w:num>
  <w:num w:numId="5" w16cid:durableId="522785365">
    <w:abstractNumId w:val="0"/>
  </w:num>
  <w:num w:numId="6" w16cid:durableId="70854416">
    <w:abstractNumId w:val="5"/>
  </w:num>
  <w:num w:numId="7" w16cid:durableId="1801991503">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3"/>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F65"/>
    <w:rsid w:val="000021CA"/>
    <w:rsid w:val="00010510"/>
    <w:rsid w:val="000279A3"/>
    <w:rsid w:val="00174C21"/>
    <w:rsid w:val="001F142B"/>
    <w:rsid w:val="002047CF"/>
    <w:rsid w:val="00275F65"/>
    <w:rsid w:val="002F14C1"/>
    <w:rsid w:val="003A4656"/>
    <w:rsid w:val="003B6FAD"/>
    <w:rsid w:val="005141AB"/>
    <w:rsid w:val="00535F06"/>
    <w:rsid w:val="00543E5E"/>
    <w:rsid w:val="00577FDE"/>
    <w:rsid w:val="005C24AE"/>
    <w:rsid w:val="00626E9F"/>
    <w:rsid w:val="0069440B"/>
    <w:rsid w:val="006F33A2"/>
    <w:rsid w:val="00725D8A"/>
    <w:rsid w:val="0077053A"/>
    <w:rsid w:val="007C6BF5"/>
    <w:rsid w:val="008940AB"/>
    <w:rsid w:val="00A009D4"/>
    <w:rsid w:val="00A3076E"/>
    <w:rsid w:val="00B35CA7"/>
    <w:rsid w:val="00B45F3B"/>
    <w:rsid w:val="00BF0F55"/>
    <w:rsid w:val="00C05A32"/>
    <w:rsid w:val="00C658E8"/>
    <w:rsid w:val="00CE3ABB"/>
    <w:rsid w:val="00D0095E"/>
    <w:rsid w:val="00D74F82"/>
    <w:rsid w:val="00D811FC"/>
    <w:rsid w:val="00DB1341"/>
    <w:rsid w:val="00E0478F"/>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329CC0"/>
  <w14:defaultImageDpi w14:val="300"/>
  <w15:docId w15:val="{659A3282-4D5D-F64A-A8D1-574A2EDA3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da-D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47C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2047C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3B6FAD"/>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5F06"/>
    <w:rPr>
      <w:color w:val="0000FF" w:themeColor="hyperlink"/>
      <w:u w:val="single"/>
    </w:rPr>
  </w:style>
  <w:style w:type="character" w:styleId="UnresolvedMention">
    <w:name w:val="Unresolved Mention"/>
    <w:basedOn w:val="DefaultParagraphFont"/>
    <w:uiPriority w:val="99"/>
    <w:semiHidden/>
    <w:unhideWhenUsed/>
    <w:rsid w:val="00535F06"/>
    <w:rPr>
      <w:color w:val="605E5C"/>
      <w:shd w:val="clear" w:color="auto" w:fill="E1DFDD"/>
    </w:rPr>
  </w:style>
  <w:style w:type="character" w:customStyle="1" w:styleId="Heading1Char">
    <w:name w:val="Heading 1 Char"/>
    <w:basedOn w:val="DefaultParagraphFont"/>
    <w:link w:val="Heading1"/>
    <w:uiPriority w:val="9"/>
    <w:rsid w:val="002047CF"/>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2047CF"/>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2047CF"/>
    <w:pPr>
      <w:ind w:left="720"/>
      <w:contextualSpacing/>
    </w:pPr>
  </w:style>
  <w:style w:type="character" w:styleId="FollowedHyperlink">
    <w:name w:val="FollowedHyperlink"/>
    <w:basedOn w:val="DefaultParagraphFont"/>
    <w:uiPriority w:val="99"/>
    <w:semiHidden/>
    <w:unhideWhenUsed/>
    <w:rsid w:val="002047CF"/>
    <w:rPr>
      <w:color w:val="800080" w:themeColor="followedHyperlink"/>
      <w:u w:val="single"/>
    </w:rPr>
  </w:style>
  <w:style w:type="character" w:customStyle="1" w:styleId="Heading3Char">
    <w:name w:val="Heading 3 Char"/>
    <w:basedOn w:val="DefaultParagraphFont"/>
    <w:link w:val="Heading3"/>
    <w:uiPriority w:val="9"/>
    <w:semiHidden/>
    <w:rsid w:val="003B6FAD"/>
    <w:rPr>
      <w:rFonts w:asciiTheme="majorHAnsi" w:eastAsiaTheme="majorEastAsia" w:hAnsiTheme="majorHAnsi" w:cstheme="majorBidi"/>
      <w:color w:val="243F60" w:themeColor="accent1" w:themeShade="7F"/>
    </w:rPr>
  </w:style>
  <w:style w:type="paragraph" w:styleId="Header">
    <w:name w:val="header"/>
    <w:basedOn w:val="Normal"/>
    <w:link w:val="HeaderChar"/>
    <w:uiPriority w:val="99"/>
    <w:unhideWhenUsed/>
    <w:rsid w:val="00DB1341"/>
    <w:pPr>
      <w:tabs>
        <w:tab w:val="center" w:pos="4513"/>
        <w:tab w:val="right" w:pos="9026"/>
      </w:tabs>
    </w:pPr>
  </w:style>
  <w:style w:type="character" w:customStyle="1" w:styleId="HeaderChar">
    <w:name w:val="Header Char"/>
    <w:basedOn w:val="DefaultParagraphFont"/>
    <w:link w:val="Header"/>
    <w:uiPriority w:val="99"/>
    <w:rsid w:val="00DB1341"/>
  </w:style>
  <w:style w:type="paragraph" w:styleId="Footer">
    <w:name w:val="footer"/>
    <w:basedOn w:val="Normal"/>
    <w:link w:val="FooterChar"/>
    <w:uiPriority w:val="99"/>
    <w:unhideWhenUsed/>
    <w:rsid w:val="00DB1341"/>
    <w:pPr>
      <w:tabs>
        <w:tab w:val="center" w:pos="4513"/>
        <w:tab w:val="right" w:pos="9026"/>
      </w:tabs>
    </w:pPr>
  </w:style>
  <w:style w:type="character" w:customStyle="1" w:styleId="FooterChar">
    <w:name w:val="Footer Char"/>
    <w:basedOn w:val="DefaultParagraphFont"/>
    <w:link w:val="Footer"/>
    <w:uiPriority w:val="99"/>
    <w:rsid w:val="00DB13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82138162">
      <w:bodyDiv w:val="1"/>
      <w:marLeft w:val="0"/>
      <w:marRight w:val="0"/>
      <w:marTop w:val="0"/>
      <w:marBottom w:val="0"/>
      <w:divBdr>
        <w:top w:val="none" w:sz="0" w:space="0" w:color="auto"/>
        <w:left w:val="none" w:sz="0" w:space="0" w:color="auto"/>
        <w:bottom w:val="none" w:sz="0" w:space="0" w:color="auto"/>
        <w:right w:val="none" w:sz="0" w:space="0" w:color="auto"/>
      </w:divBdr>
      <w:divsChild>
        <w:div w:id="1450857519">
          <w:marLeft w:val="0"/>
          <w:marRight w:val="0"/>
          <w:marTop w:val="0"/>
          <w:marBottom w:val="0"/>
          <w:divBdr>
            <w:top w:val="none" w:sz="0" w:space="0" w:color="auto"/>
            <w:left w:val="none" w:sz="0" w:space="0" w:color="auto"/>
            <w:bottom w:val="none" w:sz="0" w:space="0" w:color="auto"/>
            <w:right w:val="none" w:sz="0" w:space="0" w:color="auto"/>
          </w:divBdr>
        </w:div>
        <w:div w:id="775906720">
          <w:marLeft w:val="0"/>
          <w:marRight w:val="0"/>
          <w:marTop w:val="0"/>
          <w:marBottom w:val="0"/>
          <w:divBdr>
            <w:top w:val="none" w:sz="0" w:space="0" w:color="auto"/>
            <w:left w:val="none" w:sz="0" w:space="0" w:color="auto"/>
            <w:bottom w:val="none" w:sz="0" w:space="0" w:color="auto"/>
            <w:right w:val="none" w:sz="0" w:space="0" w:color="auto"/>
          </w:divBdr>
        </w:div>
        <w:div w:id="1149785746">
          <w:marLeft w:val="0"/>
          <w:marRight w:val="0"/>
          <w:marTop w:val="0"/>
          <w:marBottom w:val="0"/>
          <w:divBdr>
            <w:top w:val="none" w:sz="0" w:space="0" w:color="auto"/>
            <w:left w:val="none" w:sz="0" w:space="0" w:color="auto"/>
            <w:bottom w:val="none" w:sz="0" w:space="0" w:color="auto"/>
            <w:right w:val="none" w:sz="0" w:space="0" w:color="auto"/>
          </w:divBdr>
        </w:div>
      </w:divsChild>
    </w:div>
    <w:div w:id="1158227134">
      <w:bodyDiv w:val="1"/>
      <w:marLeft w:val="0"/>
      <w:marRight w:val="0"/>
      <w:marTop w:val="0"/>
      <w:marBottom w:val="0"/>
      <w:divBdr>
        <w:top w:val="none" w:sz="0" w:space="0" w:color="auto"/>
        <w:left w:val="none" w:sz="0" w:space="0" w:color="auto"/>
        <w:bottom w:val="none" w:sz="0" w:space="0" w:color="auto"/>
        <w:right w:val="none" w:sz="0" w:space="0" w:color="auto"/>
      </w:divBdr>
    </w:div>
    <w:div w:id="1271277257">
      <w:bodyDiv w:val="1"/>
      <w:marLeft w:val="0"/>
      <w:marRight w:val="0"/>
      <w:marTop w:val="0"/>
      <w:marBottom w:val="0"/>
      <w:divBdr>
        <w:top w:val="none" w:sz="0" w:space="0" w:color="auto"/>
        <w:left w:val="none" w:sz="0" w:space="0" w:color="auto"/>
        <w:bottom w:val="none" w:sz="0" w:space="0" w:color="auto"/>
        <w:right w:val="none" w:sz="0" w:space="0" w:color="auto"/>
      </w:divBdr>
      <w:divsChild>
        <w:div w:id="1706976550">
          <w:marLeft w:val="0"/>
          <w:marRight w:val="0"/>
          <w:marTop w:val="0"/>
          <w:marBottom w:val="0"/>
          <w:divBdr>
            <w:top w:val="none" w:sz="0" w:space="0" w:color="auto"/>
            <w:left w:val="none" w:sz="0" w:space="0" w:color="auto"/>
            <w:bottom w:val="none" w:sz="0" w:space="0" w:color="auto"/>
            <w:right w:val="none" w:sz="0" w:space="0" w:color="auto"/>
          </w:divBdr>
        </w:div>
        <w:div w:id="2138792483">
          <w:marLeft w:val="0"/>
          <w:marRight w:val="0"/>
          <w:marTop w:val="0"/>
          <w:marBottom w:val="0"/>
          <w:divBdr>
            <w:top w:val="none" w:sz="0" w:space="0" w:color="auto"/>
            <w:left w:val="none" w:sz="0" w:space="0" w:color="auto"/>
            <w:bottom w:val="none" w:sz="0" w:space="0" w:color="auto"/>
            <w:right w:val="none" w:sz="0" w:space="0" w:color="auto"/>
          </w:divBdr>
        </w:div>
        <w:div w:id="1827090933">
          <w:marLeft w:val="0"/>
          <w:marRight w:val="0"/>
          <w:marTop w:val="0"/>
          <w:marBottom w:val="0"/>
          <w:divBdr>
            <w:top w:val="none" w:sz="0" w:space="0" w:color="auto"/>
            <w:left w:val="none" w:sz="0" w:space="0" w:color="auto"/>
            <w:bottom w:val="none" w:sz="0" w:space="0" w:color="auto"/>
            <w:right w:val="none" w:sz="0" w:space="0" w:color="auto"/>
          </w:divBdr>
        </w:div>
        <w:div w:id="323246889">
          <w:marLeft w:val="0"/>
          <w:marRight w:val="0"/>
          <w:marTop w:val="0"/>
          <w:marBottom w:val="0"/>
          <w:divBdr>
            <w:top w:val="none" w:sz="0" w:space="0" w:color="auto"/>
            <w:left w:val="none" w:sz="0" w:space="0" w:color="auto"/>
            <w:bottom w:val="none" w:sz="0" w:space="0" w:color="auto"/>
            <w:right w:val="none" w:sz="0" w:space="0" w:color="auto"/>
          </w:divBdr>
        </w:div>
        <w:div w:id="1227180622">
          <w:marLeft w:val="0"/>
          <w:marRight w:val="0"/>
          <w:marTop w:val="0"/>
          <w:marBottom w:val="0"/>
          <w:divBdr>
            <w:top w:val="none" w:sz="0" w:space="0" w:color="auto"/>
            <w:left w:val="none" w:sz="0" w:space="0" w:color="auto"/>
            <w:bottom w:val="none" w:sz="0" w:space="0" w:color="auto"/>
            <w:right w:val="none" w:sz="0" w:space="0" w:color="auto"/>
          </w:divBdr>
        </w:div>
        <w:div w:id="812646849">
          <w:marLeft w:val="0"/>
          <w:marRight w:val="0"/>
          <w:marTop w:val="0"/>
          <w:marBottom w:val="0"/>
          <w:divBdr>
            <w:top w:val="none" w:sz="0" w:space="0" w:color="auto"/>
            <w:left w:val="none" w:sz="0" w:space="0" w:color="auto"/>
            <w:bottom w:val="none" w:sz="0" w:space="0" w:color="auto"/>
            <w:right w:val="none" w:sz="0" w:space="0" w:color="auto"/>
          </w:divBdr>
        </w:div>
        <w:div w:id="1062797630">
          <w:marLeft w:val="0"/>
          <w:marRight w:val="0"/>
          <w:marTop w:val="0"/>
          <w:marBottom w:val="0"/>
          <w:divBdr>
            <w:top w:val="none" w:sz="0" w:space="0" w:color="auto"/>
            <w:left w:val="none" w:sz="0" w:space="0" w:color="auto"/>
            <w:bottom w:val="none" w:sz="0" w:space="0" w:color="auto"/>
            <w:right w:val="none" w:sz="0" w:space="0" w:color="auto"/>
          </w:divBdr>
        </w:div>
        <w:div w:id="698966420">
          <w:marLeft w:val="0"/>
          <w:marRight w:val="0"/>
          <w:marTop w:val="0"/>
          <w:marBottom w:val="0"/>
          <w:divBdr>
            <w:top w:val="none" w:sz="0" w:space="0" w:color="auto"/>
            <w:left w:val="none" w:sz="0" w:space="0" w:color="auto"/>
            <w:bottom w:val="none" w:sz="0" w:space="0" w:color="auto"/>
            <w:right w:val="none" w:sz="0" w:space="0" w:color="auto"/>
          </w:divBdr>
        </w:div>
        <w:div w:id="97648989">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tvalter@rtw.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528</Words>
  <Characters>3011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dc:creator>
  <cp:keywords/>
  <dc:description/>
  <cp:lastModifiedBy>Thomas Valter</cp:lastModifiedBy>
  <cp:revision>15</cp:revision>
  <dcterms:created xsi:type="dcterms:W3CDTF">2025-06-24T12:20:00Z</dcterms:created>
  <dcterms:modified xsi:type="dcterms:W3CDTF">2026-09-03T09:20:00Z</dcterms:modified>
</cp:coreProperties>
</file>